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B9DE" w14:textId="77777777" w:rsidR="0052482C" w:rsidRPr="005E7D8B" w:rsidRDefault="00804889">
      <w:pPr>
        <w:spacing w:line="240" w:lineRule="auto"/>
        <w:ind w:left="1"/>
        <w:rPr>
          <w:sz w:val="24"/>
          <w:szCs w:val="24"/>
        </w:rPr>
      </w:pPr>
      <w:r w:rsidRPr="005E7D8B">
        <w:rPr>
          <w:rFonts w:ascii="SKODA Next" w:eastAsia="SKODA Next" w:hAnsi="SKODA Next" w:cs="SKODA Next"/>
          <w:sz w:val="32"/>
          <w:szCs w:val="32"/>
        </w:rPr>
        <w:t>Škoda Auto rozširuje globálnu pôsobnosť: strategicky riadi veľkoobjemové značky koncernu v regióne ASEAN a posilňuje obchodné aktivity na Blízkom východe</w:t>
      </w:r>
    </w:p>
    <w:p w14:paraId="2646FEB0" w14:textId="77777777" w:rsidR="0052482C" w:rsidRPr="005E7D8B" w:rsidRDefault="005248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24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</w:p>
    <w:p w14:paraId="0CA577FD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b/>
          <w:bCs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› ASEAN: Škoda Auto prevezme strategické riadenie veľkoobjemových značiek a maximalizuje rastový potenciál koncernu Volkswagen</w:t>
      </w:r>
    </w:p>
    <w:p w14:paraId="42F8D46A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› Vietnam: Automobilka v tomto roku vstúpi aj na vietnamský trh; zahájenie montáže vozidiel z plne rozložených zostáv (CKD) sa tu plánuje na rok 2024</w:t>
      </w:r>
    </w:p>
    <w:p w14:paraId="5EF9C67D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 xml:space="preserve">› India: Kľúčový trh pre stratégiu internacionalizácie značky Škoda a dôležité centrum pre budúci export </w:t>
      </w:r>
    </w:p>
    <w:p w14:paraId="2F409D67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 xml:space="preserve">› Blízky východ: Škoda Auto rozširuje obchodné aktivity; vo februári sa zapojila do miestnej predajnej spoločnosti Audi Volkswagen </w:t>
      </w:r>
    </w:p>
    <w:p w14:paraId="5CE332C9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:sz w:val="24"/>
          <w:szCs w:val="24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› Hľadanie nových obchodných príležitostí na rastúcich trhoch je súčasťou firemnej stratégie Next Level - Škoda Strategy 2030</w:t>
      </w:r>
    </w:p>
    <w:p w14:paraId="132035F8" w14:textId="200F074C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Bratislava, 1</w:t>
      </w:r>
      <w:r w:rsidR="005A2466">
        <w:rPr>
          <w:rFonts w:ascii="SKODA Next" w:eastAsia="SKODA Next" w:hAnsi="SKODA Next" w:cs="SKODA Next"/>
          <w:position w:val="0"/>
        </w:rPr>
        <w:t>7</w:t>
      </w:r>
      <w:r w:rsidRPr="005E7D8B">
        <w:rPr>
          <w:rFonts w:ascii="SKODA Next" w:eastAsia="SKODA Next" w:hAnsi="SKODA Next" w:cs="SKODA Next"/>
          <w:position w:val="0"/>
        </w:rPr>
        <w:t xml:space="preserve">. marca 2023 – </w:t>
      </w:r>
      <w:r w:rsidRPr="005E7D8B">
        <w:rPr>
          <w:rFonts w:ascii="SKODA Next" w:eastAsia="SKODA Next" w:hAnsi="SKODA Next" w:cs="SKODA Next"/>
          <w:b/>
          <w:bCs/>
          <w:position w:val="0"/>
        </w:rPr>
        <w:t>Škoda Auto pokračuje vo svojej stratégii internacionalizácie: česká automobilka prevezme strategické riadenie veľkoobjemových značiek v ich budúcej expanzii v regióne ASEAN a maximalizuje rastový potenciál koncernu Volkswagen. Škoda Auto prispeje svojim know-how v cenovo citlivých segmentoch trhu a efektívne využije existujúci potenciál. Značka sa v súčasnosti nachádza tesne pred vstupom na vietnamský trh. V tomto roku tu spustí predaj dovážaných modelov a v roku 2024 rozbehne lokálnu montáž vozidiel vo forme CKD. India sa stane exportným centrom českej automobilky, čo predstavuje ďalší krok k úspešnému naplneniu jej indickej stratégie. Škoda Auto posilňuje svoje obchodné aktivity aj na Blízkom východe, a to s využitím rozsiahlych synergických efektov s výrobným zázemím v Indii.</w:t>
      </w:r>
    </w:p>
    <w:p w14:paraId="55C3229D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Klaus Zellmer, predseda predstavenstva spoločnosti Škoda Auto, hovorí: „</w:t>
      </w:r>
      <w:r w:rsidRPr="005E7D8B">
        <w:rPr>
          <w:rFonts w:ascii="SKODA Next" w:eastAsia="SKODA Next" w:hAnsi="SKODA Next" w:cs="SKODA Next"/>
          <w:position w:val="0"/>
        </w:rPr>
        <w:t>Prevzatím strategického riadenia veľkoobjemových značiek koncernu v regióne ASEAN výrazne rozširujeme globálnu pôsobnosť značky Škoda. Tento posun v zodpovednosti potvrdzuje dôveru koncernu Volkswagen a rovnako tak presvedčenie o odbornosti tímu značky Škoda. Pre tento región máme jasný plán a dlhodobú víziu. Naše ciele sú ambiciózne, ale dosiahnuteľné: pre veľkoobjemové značky koncernu chceme zabezpečiť viac ako päťpercentný podiel na trhu a pod našim strategickým vedením chceme využiť potenciál týchto rýchlo rastúcich trhov.</w:t>
      </w:r>
      <w:r w:rsidRPr="005E7D8B">
        <w:rPr>
          <w:rFonts w:ascii="SKODA Next" w:eastAsia="SKODA Next" w:hAnsi="SKODA Next" w:cs="SKODA Next"/>
          <w:position w:val="0"/>
          <w:rtl/>
        </w:rPr>
        <w:t>“</w:t>
      </w:r>
    </w:p>
    <w:p w14:paraId="3A13D1BA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0B24E2">
        <w:rPr>
          <w:rFonts w:ascii="SKODA Next" w:eastAsia="SKODA Next" w:hAnsi="SKODA Next" w:cs="SKODA Next"/>
          <w:b/>
          <w:bCs/>
          <w:position w:val="0"/>
        </w:rPr>
        <w:lastRenderedPageBreak/>
        <w:t>Martin Jahn, člen predstavenstva spoločnosti Škoda Auto pre oblasť Predaja a marketingu, dodáva:</w:t>
      </w:r>
      <w:r w:rsidRPr="005E7D8B">
        <w:rPr>
          <w:rFonts w:ascii="SKODA Next" w:eastAsia="SKODA Next" w:hAnsi="SKODA Next" w:cs="SKODA Next"/>
          <w:position w:val="0"/>
        </w:rPr>
        <w:t xml:space="preserve"> „Združenie národov ASEAN je najrýchlejšie rastúcim regiónom sveta s predpokladaným odbytom viac ako 4,1 milióna vozidiel v roku 2030. Sme presvedčení o tom, že naše modelové portfólio má v tomto regióne značné možnosti. Preto tu chceme byť prítomní a ťažiť z tohto rozvoja. Spolu s našimi silnými partnermi budujeme a ďalej rozširujeme miestne výrobné kapacity a predajnú sieť. Som si istý tým, že tu rýchlo získame stabilné zázemie. Rovnako tak posilníme aj obchodné aktivity na Blízkom východe; aj tam vidíme veľké príležitosti a očakávame výrazné zvýšenie nášho odbytu.</w:t>
      </w:r>
      <w:r w:rsidRPr="005E7D8B">
        <w:rPr>
          <w:rFonts w:ascii="SKODA Next" w:eastAsia="SKODA Next" w:hAnsi="SKODA Next" w:cs="SKODA Next"/>
          <w:position w:val="0"/>
          <w:rtl/>
        </w:rPr>
        <w:t>“</w:t>
      </w:r>
    </w:p>
    <w:p w14:paraId="2561AD9B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Internacionalizácia ako pevná súčasť firemnej stratégie</w:t>
      </w:r>
    </w:p>
    <w:p w14:paraId="2F4DCF67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Škoda Auto vo firemnej stratégii Next Level – Škoda Strategy 2030 stanovila výrazný rozvoj svojich aktivít na medzinárodných trhoch do konca tohto desaťročia. Automobilka preto usilovne vyhľadáva a posudzuje príležitosti na sľubných trhoch pre celý koncern Volkswagen.</w:t>
      </w:r>
    </w:p>
    <w:p w14:paraId="571A6FD1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V Ázii už Škoda Auto získala koncernovú zodpovednosť za indický trh. Teraz bude český výrobca strategicky riadiť veľkoobjemové značky koncernu Volkswagen aj v celom regióne ASEAN ako súčasť koncernového oddelenia Riadenia predaja na trhoch a v regiónoch. Cieľom je automobilku Škoda v tomto regióne etablovať ako silnú značku, dosiahnuť ziskovosť a dlhodobý rast v objemových segmentoch a zabezpečiť významný podiel na jednotlivých trhoch pre koncern ako celok. Česká automobilka pre tieto dôležité rastové trhy pripravuje vhodnú regionálnu stratégiu.</w:t>
      </w:r>
    </w:p>
    <w:p w14:paraId="2C40971E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Rastúci región ASEAN</w:t>
      </w:r>
    </w:p>
    <w:p w14:paraId="44F22CD8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Združenie národov juhovýchodnej Ázie (ASEAN) predstavuje oblasť s perspektívou značného rozvoja: celkový ekonomický rast predstavuje 8 percent a predaj automobilov by mal v roku 2030 dosiahnuť viac ako 4,1 milióna vozidiel. Strategickými výhodami sú geografická diverzifikácia výrobnej činnosti, synergie s ostatnými regiónmi, v ktorých už automobilka Škoda pôsobí a dohody o voľnom obchode podporujúce jednoduchú adaptáciu vozidiel na miestne požiadavky. Okrem toho môže Škoda využiť svoje skúsenosti z indického trhu, aby posilnila svoju pozíciu v konkurenčnom prostredí. Škoda vidí v krajinách združenia ASEAN významný predajný potenciál a svojimi odbornými znalosťami prispeje k úspechu v cenovo citlivých segmentoch trhu s vozidlami kategórie A0 a cenou do 20 000 eur. Veľmi žiadané sú tu hlavne automobily s karosériami sedan a SUV. Budúcnosť však majú aj elektricky poháňané automobily, ktorých podiel má na začiatku budúceho desaťročia dosiahnuť približne 30 percent.</w:t>
      </w:r>
    </w:p>
    <w:p w14:paraId="19AF373C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Vietnam: brána do regiónu ASEAN</w:t>
      </w:r>
    </w:p>
    <w:p w14:paraId="71E6A753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lastRenderedPageBreak/>
        <w:t>Škoda Auto považuje Vietnam za strategickú bránu do regiónu ASEAN a rovnako tak do širšieho indicko-pacifického regiónu. V spolupráci so spoločnosťou Thanh Cong Motor Vietnam (TC Motor), miestnym partnerom pre výrobu a predaj, zaháji Škoda Auto v tomto roku dovoz vozidiel Kodiaq a Karoq z Európy a v roku 2024 ich budú nasledovať modelové rady Octavia a Superb. Lokálna výroba automobilov Slavia a Kushaq z kompletne rozložených zostáv (CKD) dovezených z Indie sa v provincii Quang Ninh spustí v roku 2024. Rodina elektrických modelov Enyaq iV doplní ponuku na vietnamskom trhu od roku 2025.</w:t>
      </w:r>
    </w:p>
    <w:p w14:paraId="38AE13A3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Škoda Auto je v rámci koncernu Volkswagen zodpovedná aj za vývoj globálnej platformy MQB A0 a Vietnam predstavuje pre automobily značky Škoda postavené na tomto technologickom základe dôležitú zákaznícku bázu.</w:t>
      </w:r>
    </w:p>
    <w:p w14:paraId="0934310E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Škoda Auto ráta s rýchlym rozšírením dílerskej siete na viac ako 50 partnerov. Spočiatku predpokladá ročný odbyt 30 000 vozidiel, od roku 2030 dokonca viac ako 40 000 automobilov.</w:t>
      </w:r>
    </w:p>
    <w:p w14:paraId="324A9B96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Vietnam má značný rastový potenciál tak z hľadiska hrubého domáceho produktu, ako aj z hľadiska odbytu nových vozidiel. Miestny automobilový trh rastie rýchlym tempom. V súčasnosti tu na 1 000 obyvateľov pripadá len 34 vozidiel, populácia ako taká pritom dosahuje 100 miliónov ľudí. Vietnam je však už teraz štvrtým najväčším automobilovým trhom v juhovýchodnej Ázii.</w:t>
      </w:r>
    </w:p>
    <w:p w14:paraId="733F977D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S postupným odstraňovaním colných bariér v rámci EVFTA (Dohoda o voľnom obchode medzi EÚ a Vietnamom) Škoda Auto očakáva značný nárast predaja vozidiel vyrobených v Českej republike a dovezených do Vietnamu.</w:t>
      </w:r>
    </w:p>
    <w:p w14:paraId="69A399FB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Významný úspech v Indii</w:t>
      </w:r>
    </w:p>
    <w:p w14:paraId="445730E3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India je kľúčová krajina pre plánovaný rozvoj spoločnosti Škoda Auto na medzinárodnom trhu. Automobilka je od roku 2019 v rámci projektu India 2.0 zodpovedná za aktivity koncernu na tomto subkontinente. Lokálne vyvinuté a vyrábané modely Slavia a Kushaq boli indickými zákazníkmi prijaté veľmi dobre. Značka tu v roku 2022 dokázala svoje dodávky viac ako zdvojnásobiť (+128%) a vďaka tomu sa rýchlo rastúci trh už v minulom roku stal celosvetovo tretím najväčším odbytiskom českej automobilky.</w:t>
      </w:r>
    </w:p>
    <w:p w14:paraId="5FFB5439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 xml:space="preserve">Škoda Auto si pre ďalší rozvoj v Indii určila jasný dlhodobý plán. Dôležitým hľadiskom je vysoký stupeň lokalizácie na úrovni 95 percent, čo zabezpečuje najväčšiu možnú blízkosť miestnemu trhu. Investície koncernu tu k dnešnému dňu dosahujú jednu miliardu eur, z čoho 250 miliónov bolo vynaložených na výskum a vývoj. Lokálne prebieha aj väčšina technického vývoja. Dlhodobým cieľom značky Škoda je </w:t>
      </w:r>
      <w:r w:rsidRPr="005E7D8B">
        <w:rPr>
          <w:rFonts w:ascii="SKODA Next" w:eastAsia="SKODA Next" w:hAnsi="SKODA Next" w:cs="SKODA Next"/>
          <w:position w:val="0"/>
        </w:rPr>
        <w:lastRenderedPageBreak/>
        <w:t>spoločný 5-percentný trhový podiel so značkou Volkswagen, a to v závislosti na vývoji trhu a jednotlivých segmentov.</w:t>
      </w:r>
    </w:p>
    <w:p w14:paraId="47DAEDCA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Škoda Auto posilňuje projekt India 2.0 aj vývozom vozidiel z tejto krajiny, čím sa z nej postupne stáva exportné centrum. Česká automobilka začala v októbri 2022 vyvážať model Kushaq, a to konkrétne do štátov Perzského zálivu. Blízky východ sa tak stal prvým exportným regiónom pre vozidlá značky Škoda z indického výrobného závodu.</w:t>
      </w:r>
    </w:p>
    <w:p w14:paraId="34E14B7B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</w:rPr>
      </w:pPr>
      <w:r w:rsidRPr="005E7D8B">
        <w:rPr>
          <w:rFonts w:ascii="SKODA Next" w:eastAsia="SKODA Next" w:hAnsi="SKODA Next" w:cs="SKODA Next"/>
          <w:b/>
          <w:bCs/>
          <w:position w:val="0"/>
        </w:rPr>
        <w:t>Expanzia na Blízkom východe</w:t>
      </w:r>
    </w:p>
    <w:p w14:paraId="42197324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Ďalším rozšírením medzinárodného pôsobenia značky je posilnenie obchodných aktivít na Blízkom východe, kde sa očakáva rýchly nárast odbytu. Počnúc 1. februárom sa česká automobilka pripojila k miestnej predajnej spoločnosti Audi Volkswagen Middle East (AVME) so sídlom v Dubaji. Na čele tejto organizácie stojí Lukáš Honzák ako vôbec prvý riaditeľ pôvodom z automobilky Škoda. Jednou z jeho hlavných úloh bude integrácia značky Škoda do tunajšej predajnej siete značiek Audi a Volkswagen. Lukáš Honzák je uznávaný profesionál s dlhoročnými medzinárodnými skúsenosťami v oblastiach predaja, marketingu a rozvoja obchodnej siete.</w:t>
      </w:r>
    </w:p>
    <w:p w14:paraId="65631487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Existujúci rozsah predajnej spoločnosti AVME, ktorá má pobočky po celom Blízkom východe, otvára ďalšie možnosti rastu. Značka Škoda je v súčasnosti prítomná v štyroch krajinách Arabského polostrova – v Bahrajne, Kuvajte, Katare a v Spojených arabských emirátoch.</w:t>
      </w:r>
    </w:p>
    <w:p w14:paraId="251760D4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Škoda Auto ponúka na Blízkom východe širokú škálu svojich európskych modelov s konvenčnými motormi. V minulom roku dodala zákazníkom v regióne celkovo 1 200 vozidiel. Prostredníctvom ďalšieho rozvoja sa chce spoločnosť dostať na 5 000 dodávok ročne. Podľa očakávaní by mal v budúcnosti viac ako polovicu predajov tvoriť práve model Kushaq. Výhľadovo chce Škoda Auto na Blízkom východe ponúkať aj elektromobily.</w:t>
      </w:r>
    </w:p>
    <w:p w14:paraId="0CEA5A11" w14:textId="77777777" w:rsidR="0052482C" w:rsidRPr="005E7D8B" w:rsidRDefault="00804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25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</w:rPr>
      </w:pPr>
      <w:r w:rsidRPr="005E7D8B">
        <w:rPr>
          <w:rFonts w:ascii="SKODA Next" w:eastAsia="SKODA Next" w:hAnsi="SKODA Next" w:cs="SKODA Next"/>
          <w:position w:val="0"/>
        </w:rPr>
        <w:t>Aktívna firemná a výrobná stratégia značky Škoda znamená aj podporu pre miestnych dílerov a ich obchodnú činnosť. Vzhľadom k očakávanému nárastu tržieb investujú značné prostriedky do svojich predajných priestorov. V Dubaji už v tejto chvíli stojí jeden z najväčších showroomov značky Škoda na svete. V blízkej budúcnosti sú plánované ďalšie dílerstvá v Kuvajte a v Abú Zabí.</w:t>
      </w:r>
    </w:p>
    <w:p w14:paraId="158E08BB" w14:textId="77777777" w:rsidR="0052482C" w:rsidRPr="005E7D8B" w:rsidRDefault="0052482C">
      <w:pPr>
        <w:ind w:left="0" w:firstLine="0"/>
      </w:pPr>
    </w:p>
    <w:p w14:paraId="6EFDC243" w14:textId="77777777" w:rsidR="005E7D8B" w:rsidRPr="005E7D8B" w:rsidRDefault="005E7D8B" w:rsidP="005E7D8B">
      <w:pPr>
        <w:ind w:left="0" w:firstLine="0"/>
      </w:pPr>
      <w:bookmarkStart w:id="0" w:name="_headingh.gjdgxs"/>
      <w:bookmarkEnd w:id="0"/>
      <w:r w:rsidRPr="005E7D8B">
        <w:rPr>
          <w:b/>
          <w:bCs/>
        </w:rPr>
        <w:t>Pre ďalšie informácie, prosím, kontaktujte:</w:t>
      </w:r>
    </w:p>
    <w:p w14:paraId="181283B8" w14:textId="77777777" w:rsidR="005E7D8B" w:rsidRPr="005E7D8B" w:rsidRDefault="005E7D8B" w:rsidP="005E7D8B">
      <w:pPr>
        <w:ind w:left="0" w:firstLine="0"/>
      </w:pPr>
      <w:r w:rsidRPr="005E7D8B">
        <w:rPr>
          <w:b/>
          <w:bCs/>
        </w:rPr>
        <w:t>Zuzana Kubíková</w:t>
      </w:r>
      <w:r w:rsidRPr="005E7D8B">
        <w:t>, PR manager ŠKODA AUTO Slovensko s.r.o.</w:t>
      </w:r>
    </w:p>
    <w:p w14:paraId="1953FB98" w14:textId="77777777" w:rsidR="005E7D8B" w:rsidRPr="005E7D8B" w:rsidRDefault="005E7D8B" w:rsidP="005E7D8B">
      <w:pPr>
        <w:ind w:left="0" w:firstLine="0"/>
        <w:jc w:val="both"/>
      </w:pPr>
      <w:r w:rsidRPr="005E7D8B">
        <w:lastRenderedPageBreak/>
        <w:t>M: +421 904 701 339</w:t>
      </w:r>
    </w:p>
    <w:p w14:paraId="45E7B037" w14:textId="77777777" w:rsidR="005E7D8B" w:rsidRPr="005E7D8B" w:rsidRDefault="005E7D8B" w:rsidP="005E7D8B">
      <w:pPr>
        <w:ind w:left="0" w:firstLine="0"/>
        <w:jc w:val="both"/>
        <w:rPr>
          <w:rStyle w:val="Hyperlink00"/>
        </w:rPr>
      </w:pPr>
      <w:r w:rsidRPr="005E7D8B">
        <w:rPr>
          <w:noProof/>
        </w:rPr>
        <w:drawing>
          <wp:anchor distT="35877" distB="35877" distL="35877" distR="35877" simplePos="0" relativeHeight="251659264" behindDoc="0" locked="0" layoutInCell="1" allowOverlap="1" wp14:anchorId="0EDA8812" wp14:editId="70A2CB51">
            <wp:simplePos x="0" y="0"/>
            <wp:positionH relativeFrom="margin">
              <wp:align>left</wp:align>
            </wp:positionH>
            <wp:positionV relativeFrom="line">
              <wp:posOffset>218440</wp:posOffset>
            </wp:positionV>
            <wp:extent cx="2847975" cy="676910"/>
            <wp:effectExtent l="0" t="0" r="9525" b="8890"/>
            <wp:wrapTopAndBottom distT="35877" distB="35877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7" w:history="1">
        <w:r w:rsidRPr="005E7D8B">
          <w:rPr>
            <w:rStyle w:val="Hyperlink2"/>
            <w:lang w:val="sk-SK"/>
          </w:rPr>
          <w:t>zuzana.kubikova2@skoda-auto.sk</w:t>
        </w:r>
      </w:hyperlink>
      <w:r w:rsidRPr="005E7D8B">
        <w:rPr>
          <w:rStyle w:val="iadne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286"/>
        <w:gridCol w:w="1008"/>
        <w:gridCol w:w="1286"/>
      </w:tblGrid>
      <w:tr w:rsidR="005E7D8B" w:rsidRPr="005E7D8B" w14:paraId="592F83A7" w14:textId="77777777" w:rsidTr="00D41CB5">
        <w:trPr>
          <w:trHeight w:val="216"/>
        </w:trPr>
        <w:tc>
          <w:tcPr>
            <w:tcW w:w="607" w:type="dxa"/>
            <w:vAlign w:val="center"/>
          </w:tcPr>
          <w:p w14:paraId="645FF815" w14:textId="77777777" w:rsidR="005E7D8B" w:rsidRPr="005E7D8B" w:rsidRDefault="005E7D8B" w:rsidP="00D41CB5">
            <w:pPr>
              <w:ind w:left="0" w:firstLine="0"/>
              <w:jc w:val="both"/>
              <w:rPr>
                <w:color w:val="4BA82E"/>
                <w:u w:val="single"/>
              </w:rPr>
            </w:pPr>
            <w:r w:rsidRPr="005E7D8B">
              <w:rPr>
                <w:noProof/>
              </w:rPr>
              <w:drawing>
                <wp:inline distT="0" distB="0" distL="0" distR="0" wp14:anchorId="305EC5C8" wp14:editId="3ED65E1A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50BD301E" w14:textId="77777777" w:rsidR="005E7D8B" w:rsidRPr="005E7D8B" w:rsidRDefault="00000000" w:rsidP="00D41CB5">
            <w:pPr>
              <w:ind w:left="0"/>
              <w:jc w:val="both"/>
              <w:rPr>
                <w:color w:val="4BA82E"/>
                <w:u w:val="single"/>
              </w:rPr>
            </w:pPr>
            <w:hyperlink r:id="rId10" w:history="1">
              <w:r w:rsidR="005E7D8B" w:rsidRPr="005E7D8B">
                <w:rPr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607" w:type="dxa"/>
            <w:vAlign w:val="center"/>
          </w:tcPr>
          <w:p w14:paraId="04EBDDB9" w14:textId="77777777" w:rsidR="005E7D8B" w:rsidRPr="005E7D8B" w:rsidRDefault="005E7D8B" w:rsidP="00D41CB5">
            <w:pPr>
              <w:jc w:val="both"/>
              <w:rPr>
                <w:color w:val="4BA82E"/>
                <w:u w:val="single"/>
              </w:rPr>
            </w:pPr>
            <w:r w:rsidRPr="005E7D8B">
              <w:rPr>
                <w:noProof/>
              </w:rPr>
              <w:drawing>
                <wp:inline distT="0" distB="0" distL="0" distR="0" wp14:anchorId="40E4DA1F" wp14:editId="2690A676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67A5A81E" w14:textId="77777777" w:rsidR="005E7D8B" w:rsidRPr="005E7D8B" w:rsidRDefault="005E7D8B" w:rsidP="00D41CB5">
            <w:pPr>
              <w:ind w:left="0"/>
              <w:jc w:val="both"/>
              <w:rPr>
                <w:color w:val="4BA82E"/>
                <w:u w:val="single"/>
              </w:rPr>
            </w:pPr>
            <w:r w:rsidRPr="005E7D8B">
              <w:t>/</w:t>
            </w:r>
            <w:hyperlink r:id="rId13" w:history="1">
              <w:r w:rsidRPr="005E7D8B">
                <w:rPr>
                  <w:color w:val="4BA82E"/>
                  <w:u w:val="single"/>
                </w:rPr>
                <w:t>SkodaAutoSK</w:t>
              </w:r>
            </w:hyperlink>
          </w:p>
        </w:tc>
      </w:tr>
    </w:tbl>
    <w:p w14:paraId="5B6620AE" w14:textId="77777777" w:rsidR="0052482C" w:rsidRPr="005E7D8B" w:rsidRDefault="0052482C">
      <w:pPr>
        <w:widowControl w:val="0"/>
        <w:spacing w:line="240" w:lineRule="auto"/>
        <w:ind w:left="0" w:firstLine="0"/>
        <w:jc w:val="both"/>
        <w:rPr>
          <w:rStyle w:val="Hyperlink00"/>
        </w:rPr>
      </w:pPr>
    </w:p>
    <w:p w14:paraId="78009B82" w14:textId="77777777" w:rsidR="0052482C" w:rsidRPr="005E7D8B" w:rsidRDefault="0052482C">
      <w:pPr>
        <w:ind w:left="0" w:firstLine="0"/>
        <w:rPr>
          <w:rStyle w:val="iadne"/>
          <w:rFonts w:ascii="SKODA Next" w:eastAsia="SKODA Next" w:hAnsi="SKODA Next" w:cs="SKODA Next"/>
        </w:rPr>
      </w:pPr>
    </w:p>
    <w:p w14:paraId="4A5AC46F" w14:textId="77777777" w:rsidR="0052482C" w:rsidRPr="005E7D8B" w:rsidRDefault="00804889">
      <w:pPr>
        <w:ind w:left="0" w:firstLine="0"/>
        <w:rPr>
          <w:rStyle w:val="iadne"/>
          <w:rFonts w:ascii="SKODA Next" w:eastAsia="SKODA Next" w:hAnsi="SKODA Next" w:cs="SKODA Next"/>
          <w:b/>
          <w:bCs/>
        </w:rPr>
      </w:pPr>
      <w:r w:rsidRPr="005E7D8B">
        <w:rPr>
          <w:rStyle w:val="iadne"/>
          <w:b/>
          <w:bCs/>
        </w:rPr>
        <w:t>Infografika a f</w:t>
      </w:r>
      <w:r w:rsidRPr="005E7D8B">
        <w:rPr>
          <w:rStyle w:val="iadne"/>
          <w:rFonts w:ascii="SKODA Next" w:eastAsia="SKODA Next" w:hAnsi="SKODA Next" w:cs="SKODA Next"/>
          <w:b/>
          <w:bCs/>
        </w:rPr>
        <w:t xml:space="preserve">otografie k téme:  </w:t>
      </w:r>
    </w:p>
    <w:tbl>
      <w:tblPr>
        <w:tblStyle w:val="TableNormal"/>
        <w:tblW w:w="8581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57"/>
        <w:gridCol w:w="4424"/>
      </w:tblGrid>
      <w:tr w:rsidR="0052482C" w:rsidRPr="005E7D8B" w14:paraId="4B84F391" w14:textId="77777777" w:rsidTr="005E7D8B">
        <w:trPr>
          <w:trHeight w:val="5201"/>
        </w:trPr>
        <w:tc>
          <w:tcPr>
            <w:tcW w:w="4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2EBA0E" w14:textId="77777777" w:rsidR="0052482C" w:rsidRPr="005E7D8B" w:rsidRDefault="00804889" w:rsidP="005E7D8B">
            <w:pPr>
              <w:shd w:val="clear" w:color="auto" w:fill="FFFFFF" w:themeFill="background1"/>
              <w:spacing w:after="0"/>
              <w:ind w:left="0" w:firstLine="0"/>
              <w:jc w:val="center"/>
            </w:pPr>
            <w:r w:rsidRPr="005E7D8B">
              <w:rPr>
                <w:noProof/>
              </w:rPr>
              <w:drawing>
                <wp:inline distT="0" distB="0" distL="0" distR="0" wp14:anchorId="0C758309" wp14:editId="1330B415">
                  <wp:extent cx="2325034" cy="3302635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nfografika_vietnamsky_trh-SK_0579a48f.jpeg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034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A47BDB" w14:textId="77777777" w:rsidR="0052482C" w:rsidRPr="005E7D8B" w:rsidRDefault="00804889">
            <w:pPr>
              <w:spacing w:line="240" w:lineRule="auto"/>
              <w:ind w:left="0" w:firstLine="0"/>
              <w:rPr>
                <w:rStyle w:val="iadne"/>
                <w:b/>
                <w:bCs/>
                <w:sz w:val="24"/>
                <w:szCs w:val="24"/>
              </w:rPr>
            </w:pPr>
            <w:r w:rsidRPr="005E7D8B">
              <w:rPr>
                <w:rStyle w:val="iadne"/>
                <w:b/>
                <w:bCs/>
              </w:rPr>
              <w:t>Infografika: Škoda Auto strategicky riadi veľkoobjemové značky koncernu v regióne ASEAN a posilňuje svoje plány internacionalizácie</w:t>
            </w:r>
          </w:p>
          <w:p w14:paraId="1F30796C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position w:val="0"/>
              </w:rPr>
              <w:t>Škoda Auto sa pripravuje na vstup do Vietnamu. Táto krajina bude slúžiť ako brána do regiónu v rámci pridelenej zodpovednosti za strategické riadenie veľkoobjemových značiek koncernu na trhoch združenia ASEAN.</w:t>
            </w:r>
          </w:p>
          <w:p w14:paraId="21AED743" w14:textId="77777777" w:rsidR="0052482C" w:rsidRPr="005E7D8B" w:rsidRDefault="00000000">
            <w:pPr>
              <w:ind w:left="0" w:firstLine="0"/>
            </w:pPr>
            <w:hyperlink r:id="rId15" w:history="1">
              <w:r w:rsidR="00804889" w:rsidRPr="005E7D8B">
                <w:rPr>
                  <w:rStyle w:val="Hyperlink2"/>
                  <w:lang w:val="sk-SK"/>
                </w:rPr>
                <w:t>Download</w:t>
              </w:r>
            </w:hyperlink>
            <w:r w:rsidR="00804889" w:rsidRPr="005E7D8B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804889" w:rsidRPr="005E7D8B">
              <w:rPr>
                <w:rStyle w:val="iadne"/>
              </w:rPr>
              <w:t xml:space="preserve">       </w:t>
            </w:r>
            <w:r w:rsidR="00804889" w:rsidRPr="005E7D8B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52482C" w:rsidRPr="005E7D8B" w14:paraId="3C3B7818" w14:textId="77777777">
        <w:trPr>
          <w:trHeight w:val="6131"/>
        </w:trPr>
        <w:tc>
          <w:tcPr>
            <w:tcW w:w="4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0CD6E" w14:textId="77777777" w:rsidR="0052482C" w:rsidRPr="005E7D8B" w:rsidRDefault="00804889">
            <w:pPr>
              <w:pStyle w:val="Predvole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pacing w:before="0" w:line="240" w:lineRule="atLeast"/>
            </w:pPr>
            <w:r w:rsidRPr="005E7D8B">
              <w:rPr>
                <w:rStyle w:val="iadne"/>
                <w:rFonts w:ascii="SKODA Next Light" w:eastAsia="SKODA Next Light" w:hAnsi="SKODA Next Light" w:cs="SKODA Next Light"/>
                <w:noProof/>
                <w:sz w:val="20"/>
                <w:szCs w:val="20"/>
              </w:rPr>
              <w:lastRenderedPageBreak/>
              <w:drawing>
                <wp:inline distT="0" distB="0" distL="0" distR="0" wp14:anchorId="4E794BDD" wp14:editId="1E604D01">
                  <wp:extent cx="2520002" cy="3787722"/>
                  <wp:effectExtent l="0" t="0" r="0" b="0"/>
                  <wp:docPr id="1073741832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37877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5C0F0" w14:textId="77777777" w:rsidR="0052482C" w:rsidRPr="005E7D8B" w:rsidRDefault="00804889">
            <w:pPr>
              <w:ind w:left="0" w:firstLine="0"/>
              <w:rPr>
                <w:rStyle w:val="iadne"/>
                <w:rFonts w:ascii="SKODA Next" w:eastAsia="SKODA Next" w:hAnsi="SKODA Next" w:cs="SKODA Next"/>
                <w:b/>
                <w:bCs/>
                <w:sz w:val="24"/>
                <w:szCs w:val="24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b/>
                <w:bCs/>
              </w:rPr>
              <w:t>Škoda Auto urobila ďalší krok vo svojej stratégii internacionalizácie rozšírením obchodnej činnosti na Blízkom východe</w:t>
            </w:r>
          </w:p>
          <w:p w14:paraId="32D79812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position w:val="0"/>
              </w:rPr>
              <w:t>Od 1. februára sa tu stal riaditeľom Lukáš Honzák, vôbec prvý Čech vo vedení regionálnej pobočky na Blízkom východe. Jednou z jeho hlavných úloh bude začleniť automobilku Škoda do predajnej spoločnosti automobiliek Audi a Volkswagen.</w:t>
            </w:r>
          </w:p>
          <w:p w14:paraId="13F1BF10" w14:textId="77777777" w:rsidR="0052482C" w:rsidRPr="005E7D8B" w:rsidRDefault="00000000">
            <w:pPr>
              <w:ind w:left="0" w:firstLine="0"/>
            </w:pPr>
            <w:hyperlink r:id="rId17" w:history="1">
              <w:r w:rsidR="00804889" w:rsidRPr="005E7D8B">
                <w:rPr>
                  <w:rStyle w:val="Hyperlink2"/>
                  <w:lang w:val="sk-SK"/>
                </w:rPr>
                <w:t>Download</w:t>
              </w:r>
            </w:hyperlink>
            <w:r w:rsidR="00804889" w:rsidRPr="005E7D8B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804889" w:rsidRPr="005E7D8B">
              <w:rPr>
                <w:rStyle w:val="iadne"/>
              </w:rPr>
              <w:t xml:space="preserve">        </w:t>
            </w:r>
            <w:r w:rsidR="00804889" w:rsidRPr="005E7D8B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52482C" w:rsidRPr="005E7D8B" w14:paraId="3DA1BAC1" w14:textId="77777777">
        <w:trPr>
          <w:trHeight w:val="4160"/>
        </w:trPr>
        <w:tc>
          <w:tcPr>
            <w:tcW w:w="4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AFBCC" w14:textId="77777777" w:rsidR="0052482C" w:rsidRPr="005E7D8B" w:rsidRDefault="00804889">
            <w:pPr>
              <w:spacing w:after="0" w:line="240" w:lineRule="auto"/>
              <w:ind w:left="0" w:firstLine="0"/>
            </w:pPr>
            <w:r w:rsidRPr="005E7D8B">
              <w:rPr>
                <w:rStyle w:val="iadne"/>
                <w:noProof/>
                <w:position w:val="0"/>
                <w:sz w:val="36"/>
                <w:szCs w:val="36"/>
              </w:rPr>
              <w:drawing>
                <wp:inline distT="0" distB="0" distL="0" distR="0" wp14:anchorId="6F76F288" wp14:editId="41433D13">
                  <wp:extent cx="2520000" cy="1676049"/>
                  <wp:effectExtent l="0" t="0" r="0" b="0"/>
                  <wp:docPr id="1073741833" name="officeArt object" descr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60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A9B1A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outlineLvl w:val="9"/>
              <w:rPr>
                <w:rStyle w:val="iadne"/>
                <w:rFonts w:ascii="SKODA Next" w:eastAsia="SKODA Next" w:hAnsi="SKODA Next" w:cs="SKODA Next"/>
                <w:b/>
                <w:bCs/>
                <w:position w:val="0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b/>
                <w:bCs/>
                <w:position w:val="0"/>
              </w:rPr>
              <w:t>Škoda Auto urobila ďalší krok vo svojej stratégii internacionalizácie rozšírením obchodnej činnosti na Blízkom východe</w:t>
            </w:r>
          </w:p>
          <w:p w14:paraId="2CBCEDB1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  <w:sz w:val="24"/>
                <w:szCs w:val="24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position w:val="0"/>
              </w:rPr>
              <w:t>Prostredníctvom ďalšieho rozvoja chce spoločnosť dosiahnuť 5 000 dodávok ročne. Podľa očakávaní by v budúcnosti mal viac ako polovicu predajov tvoriť model Kushaq. Výhľadovo chce Škoda na Blízkom východe ponúkať aj elektromobily.</w:t>
            </w:r>
          </w:p>
          <w:p w14:paraId="66F77072" w14:textId="77777777" w:rsidR="0052482C" w:rsidRPr="005E7D8B" w:rsidRDefault="00000000">
            <w:pPr>
              <w:ind w:left="0" w:firstLine="0"/>
            </w:pPr>
            <w:hyperlink r:id="rId19" w:history="1">
              <w:r w:rsidR="00804889" w:rsidRPr="005E7D8B">
                <w:rPr>
                  <w:rStyle w:val="Hyperlink2"/>
                  <w:lang w:val="sk-SK"/>
                </w:rPr>
                <w:t>Download</w:t>
              </w:r>
            </w:hyperlink>
            <w:r w:rsidR="00804889" w:rsidRPr="005E7D8B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804889" w:rsidRPr="005E7D8B">
              <w:rPr>
                <w:rStyle w:val="iadne"/>
              </w:rPr>
              <w:t xml:space="preserve">          </w:t>
            </w:r>
            <w:r w:rsidR="00804889" w:rsidRPr="005E7D8B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52482C" w:rsidRPr="005E7D8B" w14:paraId="286FD70F" w14:textId="77777777">
        <w:trPr>
          <w:trHeight w:val="4160"/>
        </w:trPr>
        <w:tc>
          <w:tcPr>
            <w:tcW w:w="4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642D4" w14:textId="77777777" w:rsidR="0052482C" w:rsidRPr="005E7D8B" w:rsidRDefault="00804889">
            <w:pPr>
              <w:spacing w:after="0" w:line="240" w:lineRule="auto"/>
              <w:ind w:left="0" w:firstLine="0"/>
            </w:pPr>
            <w:r w:rsidRPr="005E7D8B">
              <w:rPr>
                <w:rStyle w:val="iadne"/>
                <w:noProof/>
                <w:position w:val="0"/>
                <w:sz w:val="36"/>
                <w:szCs w:val="36"/>
              </w:rPr>
              <w:lastRenderedPageBreak/>
              <w:drawing>
                <wp:inline distT="0" distB="0" distL="0" distR="0" wp14:anchorId="4B8ACA82" wp14:editId="2687B771">
                  <wp:extent cx="2520002" cy="1683362"/>
                  <wp:effectExtent l="0" t="0" r="0" b="0"/>
                  <wp:docPr id="1073741834" name="officeArt object" descr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11" descr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2" cy="1683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E61C8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outlineLvl w:val="9"/>
              <w:rPr>
                <w:rStyle w:val="iadne"/>
                <w:rFonts w:ascii="SKODA Next" w:eastAsia="SKODA Next" w:hAnsi="SKODA Next" w:cs="SKODA Next"/>
                <w:b/>
                <w:bCs/>
                <w:position w:val="0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b/>
                <w:bCs/>
                <w:position w:val="0"/>
              </w:rPr>
              <w:t>Česká automobilka je v rámci projektu India 2.0 zodpovedná za aktivity celého koncernu v Indii už od roku 2019</w:t>
            </w:r>
          </w:p>
          <w:p w14:paraId="57BA1A49" w14:textId="77777777" w:rsidR="0052482C" w:rsidRPr="005E7D8B" w:rsidRDefault="008048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Style w:val="iadne"/>
                <w:rFonts w:ascii="SKODA Next" w:eastAsia="SKODA Next" w:hAnsi="SKODA Next" w:cs="SKODA Next"/>
                <w:position w:val="0"/>
                <w:sz w:val="24"/>
                <w:szCs w:val="24"/>
              </w:rPr>
            </w:pPr>
            <w:r w:rsidRPr="005E7D8B">
              <w:rPr>
                <w:rStyle w:val="iadne"/>
                <w:rFonts w:ascii="SKODA Next" w:eastAsia="SKODA Next" w:hAnsi="SKODA Next" w:cs="SKODA Next"/>
                <w:position w:val="0"/>
              </w:rPr>
              <w:t>Kushaq a Slavia slávia úspech: oba modely skonštruované v Indii sú mimoriadne obľúbené. Škoda v roku 2022 na tomto rýchlo rastúcom trhu viac ako zdvojnásobila svoje dodávky (+128 % proti roku 2021).</w:t>
            </w:r>
          </w:p>
          <w:p w14:paraId="198F45A7" w14:textId="77777777" w:rsidR="0052482C" w:rsidRPr="005E7D8B" w:rsidRDefault="00000000">
            <w:pPr>
              <w:ind w:left="0" w:firstLine="0"/>
            </w:pPr>
            <w:hyperlink r:id="rId21" w:history="1">
              <w:r w:rsidR="00804889" w:rsidRPr="005E7D8B">
                <w:rPr>
                  <w:rStyle w:val="Hyperlink2"/>
                  <w:lang w:val="sk-SK"/>
                </w:rPr>
                <w:t>Download</w:t>
              </w:r>
            </w:hyperlink>
            <w:r w:rsidR="00804889" w:rsidRPr="005E7D8B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804889" w:rsidRPr="005E7D8B">
              <w:rPr>
                <w:rStyle w:val="iadne"/>
              </w:rPr>
              <w:t xml:space="preserve">          </w:t>
            </w:r>
            <w:r w:rsidR="00804889" w:rsidRPr="005E7D8B">
              <w:rPr>
                <w:rStyle w:val="iadne"/>
                <w:b/>
                <w:bCs/>
              </w:rPr>
              <w:t xml:space="preserve">Zdroj: ŠKODA AUTO </w:t>
            </w:r>
          </w:p>
        </w:tc>
      </w:tr>
    </w:tbl>
    <w:p w14:paraId="659A278C" w14:textId="77777777" w:rsidR="0052482C" w:rsidRPr="005E7D8B" w:rsidRDefault="0052482C">
      <w:pPr>
        <w:widowControl w:val="0"/>
        <w:spacing w:line="240" w:lineRule="auto"/>
        <w:ind w:left="432" w:hanging="432"/>
        <w:rPr>
          <w:rStyle w:val="iadne"/>
        </w:rPr>
      </w:pPr>
    </w:p>
    <w:p w14:paraId="65EC228A" w14:textId="77777777" w:rsidR="0052482C" w:rsidRPr="005E7D8B" w:rsidRDefault="00804889">
      <w:pPr>
        <w:ind w:left="0" w:firstLine="0"/>
        <w:rPr>
          <w:rStyle w:val="iadne"/>
          <w:sz w:val="16"/>
          <w:szCs w:val="16"/>
        </w:rPr>
      </w:pPr>
      <w:r w:rsidRPr="005E7D8B">
        <w:rPr>
          <w:rStyle w:val="iadne"/>
          <w:b/>
          <w:bCs/>
          <w:sz w:val="16"/>
          <w:szCs w:val="16"/>
        </w:rPr>
        <w:t>Škoda Auto</w:t>
      </w:r>
    </w:p>
    <w:p w14:paraId="2EF5EB90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>› sa v novom desaťročí úspešne riadi stratégiou „NEXT LEVEL – ŠKODA STRATEGY 2030</w:t>
      </w:r>
      <w:r w:rsidRPr="005E7D8B">
        <w:rPr>
          <w:rStyle w:val="iadne"/>
          <w:sz w:val="16"/>
          <w:szCs w:val="16"/>
          <w:rtl/>
        </w:rPr>
        <w:t>“</w:t>
      </w:r>
      <w:r w:rsidRPr="005E7D8B">
        <w:rPr>
          <w:rStyle w:val="iadne"/>
          <w:sz w:val="16"/>
          <w:szCs w:val="16"/>
        </w:rPr>
        <w:t>;</w:t>
      </w:r>
    </w:p>
    <w:p w14:paraId="2B5ACE94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55B3C062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>› smeruje na pozíciu najúspešnejšej európskej automobilky na dôležitých rastových trhoch ako je India a severná Afrika;</w:t>
      </w:r>
    </w:p>
    <w:p w14:paraId="6BE8476A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 xml:space="preserve">› v súčasnosti zákazníkom ponúka 12 modelových radov osobných automobilov: FABIA, RAPID, SCALA, OCTAVIA, SUPERB,  </w:t>
      </w:r>
    </w:p>
    <w:p w14:paraId="4908A937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 xml:space="preserve">  KAMIQ, KAROQ, KODIAQ, ENYAQ iV, ENYAQ COUPÉ iV, SLAVIA a KUSHAQ;</w:t>
      </w:r>
    </w:p>
    <w:p w14:paraId="6C50789F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>› v roku 2021 dodala zákazníkom po celom svete viac ako 870 000 vozidiel;</w:t>
      </w:r>
    </w:p>
    <w:p w14:paraId="66305D33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 xml:space="preserve">› je už 30 rokov súčasťou koncernu Volkswagen, jedného z globálne najúspešnejších výrobcov automobilov; </w:t>
      </w:r>
    </w:p>
    <w:p w14:paraId="68746E07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>› v koncernovom zväzku samostatne vyvíja a vyrába okrem vozidiel aj komponenty ako motory a prevodovky;</w:t>
      </w:r>
    </w:p>
    <w:p w14:paraId="55ADF016" w14:textId="77777777" w:rsidR="0052482C" w:rsidRPr="005E7D8B" w:rsidRDefault="00804889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5E7D8B">
        <w:rPr>
          <w:rStyle w:val="iadne"/>
          <w:sz w:val="16"/>
          <w:szCs w:val="16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0CE06B44" w14:textId="77777777" w:rsidR="0052482C" w:rsidRPr="005E7D8B" w:rsidRDefault="00804889">
      <w:pPr>
        <w:spacing w:line="240" w:lineRule="auto"/>
        <w:ind w:left="0" w:firstLine="0"/>
        <w:jc w:val="both"/>
      </w:pPr>
      <w:bookmarkStart w:id="1" w:name="_headingh.30j0zll"/>
      <w:bookmarkEnd w:id="1"/>
      <w:r w:rsidRPr="005E7D8B">
        <w:rPr>
          <w:rStyle w:val="iadne"/>
          <w:sz w:val="16"/>
          <w:szCs w:val="16"/>
        </w:rPr>
        <w:t>› celosvetovo zamestnáva 45 000 ľudí a je aktívna na viac ako 100 trhoch.</w:t>
      </w:r>
    </w:p>
    <w:sectPr w:rsidR="0052482C" w:rsidRPr="005E7D8B">
      <w:headerReference w:type="default" r:id="rId22"/>
      <w:footerReference w:type="default" r:id="rId23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6C359" w14:textId="77777777" w:rsidR="00475A44" w:rsidRDefault="00475A44">
      <w:pPr>
        <w:spacing w:after="0" w:line="240" w:lineRule="auto"/>
      </w:pPr>
      <w:r>
        <w:separator/>
      </w:r>
    </w:p>
  </w:endnote>
  <w:endnote w:type="continuationSeparator" w:id="0">
    <w:p w14:paraId="7A135808" w14:textId="77777777" w:rsidR="00475A44" w:rsidRDefault="00475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mbria"/>
    <w:panose1 w:val="020B0304020603020204"/>
    <w:charset w:val="00"/>
    <w:family w:val="swiss"/>
    <w:pitch w:val="variable"/>
    <w:sig w:usb0="A00002E7" w:usb1="00002021" w:usb2="00000000" w:usb3="00000000" w:csb0="0000009F" w:csb1="00000000"/>
  </w:font>
  <w:font w:name="SKODA Next">
    <w:altName w:val="Cambria"/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5266" w14:textId="77777777" w:rsidR="0052482C" w:rsidRDefault="0052482C">
    <w:pPr>
      <w:ind w:left="0" w:firstLine="0"/>
      <w:rPr>
        <w:sz w:val="13"/>
        <w:szCs w:val="13"/>
      </w:rPr>
    </w:pPr>
  </w:p>
  <w:p w14:paraId="655CC1CF" w14:textId="77777777" w:rsidR="0052482C" w:rsidRDefault="0052482C">
    <w:pPr>
      <w:ind w:left="0" w:firstLine="0"/>
      <w:rPr>
        <w:sz w:val="13"/>
        <w:szCs w:val="13"/>
      </w:rPr>
    </w:pPr>
  </w:p>
  <w:p w14:paraId="3284093A" w14:textId="77777777" w:rsidR="0052482C" w:rsidRDefault="0052482C">
    <w:pPr>
      <w:ind w:left="0" w:firstLine="0"/>
      <w:rPr>
        <w:sz w:val="13"/>
        <w:szCs w:val="13"/>
      </w:rPr>
    </w:pPr>
  </w:p>
  <w:p w14:paraId="0E62C68C" w14:textId="77777777" w:rsidR="0052482C" w:rsidRDefault="00804889">
    <w:pPr>
      <w:ind w:left="0" w:firstLine="0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6AB9" w14:textId="77777777" w:rsidR="00475A44" w:rsidRDefault="00475A44">
      <w:pPr>
        <w:spacing w:after="0" w:line="240" w:lineRule="auto"/>
      </w:pPr>
      <w:r>
        <w:separator/>
      </w:r>
    </w:p>
  </w:footnote>
  <w:footnote w:type="continuationSeparator" w:id="0">
    <w:p w14:paraId="74852A48" w14:textId="77777777" w:rsidR="00475A44" w:rsidRDefault="00475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CE5B" w14:textId="2D012386" w:rsidR="0052482C" w:rsidRDefault="00804889">
    <w:pPr>
      <w:spacing w:line="240" w:lineRule="auto"/>
      <w:ind w:left="1"/>
    </w:pPr>
    <w:r>
      <w:rPr>
        <w:noProof/>
      </w:rPr>
      <w:drawing>
        <wp:anchor distT="152400" distB="152400" distL="152400" distR="152400" simplePos="0" relativeHeight="251662336" behindDoc="1" locked="0" layoutInCell="1" allowOverlap="1" wp14:anchorId="1B4F80BC" wp14:editId="3C280F46">
          <wp:simplePos x="0" y="0"/>
          <wp:positionH relativeFrom="page">
            <wp:posOffset>4606290</wp:posOffset>
          </wp:positionH>
          <wp:positionV relativeFrom="page">
            <wp:posOffset>396240</wp:posOffset>
          </wp:positionV>
          <wp:extent cx="1681480" cy="405131"/>
          <wp:effectExtent l="0" t="0" r="0" b="0"/>
          <wp:wrapNone/>
          <wp:docPr id="3" name="Obrázok 3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 wp14:anchorId="7D5129CD" wp14:editId="2DBDA1CC">
          <wp:simplePos x="0" y="0"/>
          <wp:positionH relativeFrom="page">
            <wp:posOffset>3709322</wp:posOffset>
          </wp:positionH>
          <wp:positionV relativeFrom="page">
            <wp:posOffset>-439268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EF4E08E" wp14:editId="7357926E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ok" descr="Obrázo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019986EB" wp14:editId="79D989B5">
              <wp:simplePos x="0" y="0"/>
              <wp:positionH relativeFrom="page">
                <wp:posOffset>5922017</wp:posOffset>
              </wp:positionH>
              <wp:positionV relativeFrom="page">
                <wp:posOffset>10246994</wp:posOffset>
              </wp:positionV>
              <wp:extent cx="889621" cy="285751"/>
              <wp:effectExtent l="0" t="0" r="0" b="0"/>
              <wp:wrapNone/>
              <wp:docPr id="1073741827" name="officeArt object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21" cy="28575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984E8A1" w14:textId="77777777" w:rsidR="0052482C" w:rsidRDefault="00804889">
                          <w:pPr>
                            <w:spacing w:line="275" w:lineRule="auto"/>
                            <w:ind w:left="0" w:firstLine="0"/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PAGE   \* MERGEFORMAT2</w:t>
                          </w:r>
                        </w:p>
                      </w:txbxContent>
                    </wps:txbx>
                    <wps:bodyPr wrap="square" lIns="45698" tIns="45698" rIns="45698" bIns="4569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9986EB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AGE   \* MERGEFORMAT2" style="position:absolute;left:0;text-align:left;margin-left:466.3pt;margin-top:806.85pt;width:70.05pt;height:22.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" filled="f" stroked="f" strokeweight="1pt">
              <v:stroke miterlimit="4"/>
              <v:textbox inset="1.2694mm,1.2694mm,1.2694mm,1.2694mm">
                <w:txbxContent>
                  <w:p w14:paraId="2984E8A1" w14:textId="77777777" w:rsidR="0052482C" w:rsidRDefault="00804889">
                    <w:pPr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>PAGE   \* MERGEFORMAT2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sz w:val="28"/>
        <w:szCs w:val="28"/>
      </w:rPr>
      <w:t xml:space="preserve">Tlačová </w:t>
    </w:r>
    <w:r>
      <w:rPr>
        <w:b/>
        <w:bCs/>
        <w:sz w:val="28"/>
        <w:szCs w:val="28"/>
        <w:lang w:val="de-DE"/>
      </w:rPr>
      <w:t>spr</w:t>
    </w:r>
    <w:r>
      <w:rPr>
        <w:b/>
        <w:bCs/>
        <w:sz w:val="28"/>
        <w:szCs w:val="28"/>
      </w:rPr>
      <w:t>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2C"/>
    <w:rsid w:val="000B24E2"/>
    <w:rsid w:val="00475A44"/>
    <w:rsid w:val="0052482C"/>
    <w:rsid w:val="005A2466"/>
    <w:rsid w:val="005E7D8B"/>
    <w:rsid w:val="007A468E"/>
    <w:rsid w:val="0080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34606"/>
  <w15:docId w15:val="{18B5B9B7-F02F-4431-B15B-362F6B1E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60" w:line="276" w:lineRule="auto"/>
      <w:ind w:left="709" w:hanging="1"/>
      <w:outlineLvl w:val="0"/>
    </w:pPr>
    <w:rPr>
      <w:rFonts w:ascii="SKODA Next Light" w:eastAsia="SKODA Next Light" w:hAnsi="SKODA Next Light" w:cs="SKODA Next Light"/>
      <w:color w:val="000000"/>
      <w:position w:val="-3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3E8D27"/>
      <w:u w:val="single" w:color="3E8D27"/>
    </w:rPr>
  </w:style>
  <w:style w:type="character" w:customStyle="1" w:styleId="Hyperlink00">
    <w:name w:val="Hyperlink.0.0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SKODA Next" w:eastAsia="SKODA Next" w:hAnsi="SKODA Next" w:cs="SKODA Next"/>
      <w:outline w:val="0"/>
      <w:color w:val="4BA82E"/>
      <w:u w:val="single" w:color="4BA82E"/>
      <w:lang w:val="en-US"/>
    </w:rPr>
  </w:style>
  <w:style w:type="paragraph" w:customStyle="1" w:styleId="Predvolen">
    <w:name w:val="Predvolené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5E7D8B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804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04889"/>
    <w:rPr>
      <w:rFonts w:ascii="SKODA Next Light" w:eastAsia="SKODA Next Light" w:hAnsi="SKODA Next Light" w:cs="SKODA Next Light"/>
      <w:color w:val="000000"/>
      <w:position w:val="-3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804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04889"/>
    <w:rPr>
      <w:rFonts w:ascii="SKODA Next Light" w:eastAsia="SKODA Next Light" w:hAnsi="SKODA Next Light" w:cs="SKODA Next Light"/>
      <w:color w:val="000000"/>
      <w:position w:val="-3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koda.cz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www.skoda-storyboard.com/en/press-kits/annual-press-conference-2023/expanding-global-footprint-skoda-auto-strategically-leads-brand-group-volume-in-asean-and-extends-business-in-the-middle-east/attachment/kushaq_34front-3/" TargetMode="Externa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skoda-storyboard.com/?attachment_id=308401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skodacr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cdn.skoda-storyboard.com/2023/03/infografika_vietnamsky_trh-SK_0579a48f.jpg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hyperlink" Target="https://www.skoda-storyboard.com/?attachment_id=30840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1947</Words>
  <Characters>11101</Characters>
  <Application>Microsoft Office Word</Application>
  <DocSecurity>0</DocSecurity>
  <Lines>92</Lines>
  <Paragraphs>26</Paragraphs>
  <ScaleCrop>false</ScaleCrop>
  <Company/>
  <LinksUpToDate>false</LinksUpToDate>
  <CharactersWithSpaces>13022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Zozuľák</cp:lastModifiedBy>
  <cp:revision>5</cp:revision>
  <dcterms:created xsi:type="dcterms:W3CDTF">2023-03-16T18:41:00Z</dcterms:created>
  <dcterms:modified xsi:type="dcterms:W3CDTF">2023-03-16T19:50:00Z</dcterms:modified>
</cp:coreProperties>
</file>